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D85E7A" w:rsidRPr="00D85E7A" w:rsidTr="00D8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85E7A" w:rsidRPr="00D85E7A" w:rsidRDefault="00D85E7A" w:rsidP="00D85E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7A">
              <w:rPr>
                <w:rFonts w:ascii="Times New Roman" w:eastAsia="Times New Roman" w:hAnsi="Times New Roman" w:cs="Times New Roman"/>
                <w:lang w:eastAsia="ru-RU"/>
              </w:rPr>
              <w:t>Категорія справи № </w:t>
            </w:r>
          </w:p>
          <w:p w:rsidR="00D85E7A" w:rsidRPr="00D85E7A" w:rsidRDefault="00D85E7A" w:rsidP="00D85E7A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D85E7A">
              <w:rPr>
                <w:rFonts w:ascii="Times New Roman" w:eastAsia="Times New Roman" w:hAnsi="Times New Roman" w:cs="Times New Roman"/>
                <w:vanish/>
                <w:lang w:eastAsia="ru-RU"/>
              </w:rPr>
              <w:t>Начало формы</w:t>
            </w:r>
          </w:p>
          <w:p w:rsidR="00D85E7A" w:rsidRPr="00D85E7A" w:rsidRDefault="00D85E7A" w:rsidP="00D8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4" w:tooltip="Натисніть для перегляду всіх судових рішень по справі" w:history="1">
              <w:r w:rsidRPr="00D85E7A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761/3344/18</w:t>
              </w:r>
            </w:hyperlink>
          </w:p>
          <w:p w:rsidR="00D85E7A" w:rsidRPr="00D85E7A" w:rsidRDefault="00D85E7A" w:rsidP="00D85E7A">
            <w:pPr>
              <w:pBdr>
                <w:top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D85E7A">
              <w:rPr>
                <w:rFonts w:ascii="Times New Roman" w:eastAsia="Times New Roman" w:hAnsi="Times New Roman" w:cs="Times New Roman"/>
                <w:vanish/>
                <w:lang w:eastAsia="ru-RU"/>
              </w:rPr>
              <w:t>Конец формы</w:t>
            </w:r>
          </w:p>
          <w:p w:rsidR="00D85E7A" w:rsidRPr="00D85E7A" w:rsidRDefault="00D85E7A" w:rsidP="00D8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Невідкладні судові розгляди; </w:t>
            </w:r>
            <w:proofErr w:type="gramStart"/>
            <w:r w:rsidRPr="00D85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D85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D85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порядку</w:t>
            </w:r>
            <w:proofErr w:type="gramEnd"/>
            <w:r w:rsidRPr="00D85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КПК України; Клопотання слідчого, прокурора, сторони кримінального провадження.</w:t>
            </w:r>
          </w:p>
        </w:tc>
      </w:tr>
      <w:tr w:rsidR="00D85E7A" w:rsidRPr="00D85E7A" w:rsidTr="00D8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85E7A" w:rsidRPr="00D85E7A" w:rsidRDefault="00D85E7A" w:rsidP="00D8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7A">
              <w:rPr>
                <w:rFonts w:ascii="Times New Roman" w:eastAsia="Times New Roman" w:hAnsi="Times New Roman" w:cs="Times New Roman"/>
                <w:lang w:eastAsia="ru-RU"/>
              </w:rPr>
              <w:t>Надіслано судом: </w:t>
            </w:r>
            <w:r w:rsidRPr="00D85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27.02.2018.</w:t>
            </w:r>
            <w:r w:rsidRPr="00D85E7A">
              <w:rPr>
                <w:rFonts w:ascii="Times New Roman" w:eastAsia="Times New Roman" w:hAnsi="Times New Roman" w:cs="Times New Roman"/>
                <w:lang w:eastAsia="ru-RU"/>
              </w:rPr>
              <w:t> Зареєстровано: </w:t>
            </w:r>
            <w:r w:rsidRPr="00D85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28.02.2018.</w:t>
            </w:r>
            <w:r w:rsidRPr="00D85E7A">
              <w:rPr>
                <w:rFonts w:ascii="Times New Roman" w:eastAsia="Times New Roman" w:hAnsi="Times New Roman" w:cs="Times New Roman"/>
                <w:lang w:eastAsia="ru-RU"/>
              </w:rPr>
              <w:t> Оприлюднено: </w:t>
            </w:r>
            <w:r w:rsidRPr="00D85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02.03.2018.</w:t>
            </w:r>
          </w:p>
        </w:tc>
      </w:tr>
      <w:tr w:rsidR="00D85E7A" w:rsidRPr="00D85E7A" w:rsidTr="00D8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85E7A" w:rsidRPr="00D85E7A" w:rsidRDefault="00D85E7A" w:rsidP="00D8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5E7A" w:rsidRPr="00D85E7A" w:rsidRDefault="00D85E7A" w:rsidP="00D85E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5E7A">
        <w:rPr>
          <w:rFonts w:ascii="Times New Roman" w:eastAsia="Times New Roman" w:hAnsi="Times New Roman" w:cs="Times New Roman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D85E7A" w:rsidRPr="00D85E7A" w:rsidRDefault="00D85E7A" w:rsidP="00D85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762000"/>
            <wp:effectExtent l="19050" t="0" r="0" b="0"/>
            <wp:docPr id="2" name="Рисунок 2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Справа № 761/3344/18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Провадження № 1-кс/761/2481/2018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УХВАЛА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ІМЕНЕМ УКРАЇНИ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proofErr w:type="gramStart"/>
      <w:r w:rsidRPr="00D85E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02 лютого 2018 року</w:t>
      </w: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 слідчий суддя Шевченківського районного суду м. Києва Макаренко І.О., при секретарі Триндюк А.М., розгляну</w:t>
      </w:r>
      <w:r w:rsidR="00F67F5C">
        <w:rPr>
          <w:rFonts w:ascii="Times New Roman" w:eastAsia="Times New Roman" w:hAnsi="Times New Roman" w:cs="Times New Roman"/>
          <w:color w:val="000000"/>
          <w:lang w:eastAsia="ru-RU"/>
        </w:rPr>
        <w:t>вши клопотання слідчого</w:t>
      </w: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управління Головного управління Національної поліції в Київській області лейтенанта поліції Бойка Віталія Володимировича, погоджене із прокурором відділу прокуратури Київської області Олешко О.В.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, про тимчасовий доступ до речей і документів, слідчий суддя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 Т А Н О В И В: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Слідчий слідчого управління Головного управління Національної поліції в Київській області лейтенант поліції Бойко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італій Володимирович вніс до суду клопотання, погоджене із прокурором відділу прокуратури Київської області Олешко О.В., про тимчасовий доступ до речей і документів.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Своє клопотання обґрунтовує тим, що в слідчому управлінні Головного управління Національної поліції в Київській області перебувають матеріали кримінального провадження №12017110150001249 від 30.12.2017 за ознаками кримінального правопорушення, передбаченого ч. 1 </w:t>
      </w:r>
      <w:hyperlink r:id="rId6" w:anchor="586" w:tgtFrame="_blank" w:tooltip="Кримінальний кодекс України; нормативно-правовий акт № 2341-III від 05.04.2001" w:history="1">
        <w:r w:rsidRPr="00D85E7A">
          <w:rPr>
            <w:rFonts w:ascii="Times New Roman" w:eastAsia="Times New Roman" w:hAnsi="Times New Roman" w:cs="Times New Roman"/>
            <w:color w:val="000000"/>
            <w:lang w:eastAsia="ru-RU"/>
          </w:rPr>
          <w:t>ст. 115 КК України</w:t>
        </w:r>
      </w:hyperlink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 за фактом умисного вбивства ОСОБА_3</w:t>
      </w:r>
      <w:proofErr w:type="gramEnd"/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Досудовим розслідуванням встановлено, що 29.12.2017 близько 17 год. 30 хв. ОСОБА_3, ІНФОРМАЦІЯ_1 на маршрутному таксі № 355 (сполученням м. Київ - с. Демидів) приїхала із зупинки громадського транспорту, розташованої неподалік від станції метро Героїв Дні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пра в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 м. Київ до с. Демидів Вишгородського району Київської області, де вийшла на зупинці громадського транспорту, що розташована по вул. Сонячній у с. Демидів.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Так, вийшовши із громадського транспорту на зазначеній зупинці, ОСОБА_3 зустріла ОСОБА_5 ІНФОРМАЦІЯ_2, з яким остання протягом тривалого часу перебувала у неприязних відносинах, котрий в цей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час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 проходив поблизу зазначеної зупинки громадського транспорту, та почала вигукувати на його адресу слова принизливого змісту, в тому числі називала його «вбивцею».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В цей час,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ОСОБА_5 на ґрунті довготривалих неприязних відносин, виник раптовий умисел на умисне протиправне заподіяння смерті ОСОБА_3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Реалізуючи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ій злочинний умисел, спрямований на умисне протиправне заподіяння смерті ОСОБА_3, ОСОБА_5, знаходячись на тому ж місці, перебуваючи у стані алкогольного сп'яніння, користуючись відсутністю сторонніх осіб, діючи умисно, бажаючи настання смерті потерпілої, усвідомлюючи суспільно-небезпечний характер своїх дій, передбачаючи їх суспільно небезпечні наслідки та бажаючи їх настання, використовуючи ніж, який знаходився у внутрішній кишені </w:t>
      </w: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курточки в яку він був одягнений, наніс множинні колото-різані тілесні ушкодженні в область життєво важливих органів ОСОБА_3, а саме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шиї та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 обличчя.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Після чого, з метою приховання слідів злочину, ОСОБА_5, після нанесення тілесних ушкоджень ОСОБА_3, перебуваючи на тому ж місці, підняв тіло ОСОБА_3, поклав на своє плече та пішки пішов у напрямку річки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ізка, що протікає неподалік с. Демидів, Вишгородського району, Київської області.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В подальшому, дійшовши із тілом ОСОБА_3 до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ічки Кізка, а саме до ґрунтової ділянки неподалік бетонного мосту автодороги сполученням Київ - Овруч, ОСОБА_5, поклав ОСОБА_3 на березі річки та зняв з її тіла одяг, у який вона була одягнена.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Далі, ОСОБА_5, залишивши тіло ОСОБА_3, повернувся до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ісця свого проживання, що за адресою: АДРЕСА_1, забравши її одяг із собою, де в подальшому знищив речі, шляхом спалювання.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Смерть ОСОБА_3, згідно лікарського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ідоцтва про смерть №2 від 02.01.2018 настала внаслідок множинних колото-різаних поранень обличчя та шиї з пошкодженням внутрішніх органів та крововтрати.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У вчиненні кримінального правопорушення обґрунтовано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ідозрюється ОСОБА_5, ІНФОРМАЦІЯ_3, уродженець м. Чернівці, громадянин України, українець, офіційно не одружений, працюючий на посаді водія у ПАТ «Київенерго», зареєстрований за адресою: АДРЕСА_2, фактично проживаючий за адресою: АДРЕСА_3, раніше не судимий.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В межах досудового розслідування вищевказаного кримінального провадження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проведен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і огляди місця події від 10.01.2018 та 17.01.2018, в ході яких вилучено записки із рукописним текстом виконаним ОСОБА_5 в яких викладені обставини вчинення ним злочину. Дані рукописні тексти адресовані членам родини, а саме дружині та дочці. В ході додаткового допиту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ідозрюваного від 11.01.2018, ОСОБА_5 повідомив, що дані рукописні тексти (записки) були написані ним особисто без стороннього тиску та адресовані дружині та дочці. Разом з цим, ОСОБА_5 повідомив, що записки мають різний зміст, що протилежить один одному, в одній записці він зі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знається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 у вчиненні умисного вбивства ОСОБА_3, а в іншій - заперечує свою причетність. ОСОБА_5 в ході зазначеного допиту повідомив, що записка, у якій він заперечує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свою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причетність до скоєння умисного вбивства написана з метою уникнення відповідальності та у зв'язку з тим, що судова та правоохоронна система України є недосконалою та заангажованою.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В ході досудового розслідування даного кримінального провадження було встановлено, що між ОСОБА_3 та ОСОБА_5 був довготривалий конфлікт, пов'язаний із тим, що його син - ОСОБА_7, ІНФОРМАЦІЯ_7 у 2015 році потрапив у ДТП, в ході якого загинула сестра ОСОБА_3 - ОСОБА_8, однак ОСОБА_7 до цього часу не засуджений та перебува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є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 вартою у Державній установі Київський слідчий ізолятор, що розташована за адресою: вул. Дегтярівська, 13, м. Київ, код ЄРДПОУ 08563694.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У особовій справі ОСОБА_7, що перебуває у володінні Державної установи Київський слідчий ізолятор містяться письмові заяви на передачу продуктів харчування та інших речей та предметів написані ОСОБА_5, що можуть бути вільними зразками для подальшого порівняльного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досл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ідження.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проведення досудового розслідування виникла необхідність у проведенні криміналістичної експертизи по вилучених рукописних текстах (записках) ОСОБА_5, з метою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ідтвердження чи спростування, що дані рукописні тексти написані дійсно ним та визначення стану особи під час їх написання.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Відомості, що містяться в особовій справі ОСОБА_7, ІНФОРМАЦІЯ_7, які на даний час перебувають у володінн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 Д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ержавної установи Київський слідчий ізолятор, що розташована за адресою: вул. Дегтярівська, 13, м. Київ, а саме рукописні заяви ОСОБА_5, мають істотне значення для встановлення обставин вчиненого кримінального правопорушення, оскільки будуть </w:t>
      </w: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використані для порівняльного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досл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ідження та в подальшому у кримінальному провадженні можуть будуть використані як додатковий доказ, обставин, що встановлюються під час кримінального провадження за фактом умисного вбивства ОСОБА_3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В зв'язку із вищевикладеним для повного, всебічного та об'єктивного розслідування зазначеного кримінального правопорушення у органу досудового розслідування виникла необхідність отримати тимчасовий доступ із можливістю вилучення до оригіналів рукописних заяв ОСОБА_5, які знаходяться в особовій справі ОСОБА_7, ІНФОРМАЦІЯ_7, яка перебуває у розпорядженн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 Д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ержавної установи Київський слідчий ізолятор, що розташована за адресою: вул. Дегтярівська, 13, м. Киї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В судове засідання слідчий не з'явився, подав до суду заяву про розгляд клопотання у його відсутність, клопотання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ідтримав в повному обсязі та просив задовольнити.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Так, відповідно до </w:t>
      </w:r>
      <w:hyperlink r:id="rId7" w:anchor="1211" w:tgtFrame="_blank" w:tooltip="Кримінальний процесуальний кодекс України; нормативно-правовий акт № 4651-VI від 13.04.2012" w:history="1">
        <w:r w:rsidRPr="00D85E7A">
          <w:rPr>
            <w:rFonts w:ascii="Times New Roman" w:eastAsia="Times New Roman" w:hAnsi="Times New Roman" w:cs="Times New Roman"/>
            <w:color w:val="000000"/>
            <w:lang w:eastAsia="ru-RU"/>
          </w:rPr>
          <w:t>ст. 159 КПК України</w:t>
        </w:r>
      </w:hyperlink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, тимчасовий доступ до речей і документів полягає у наданні стороні кримінального провадження особою, у володінні якої знаходяться такі речі і документи, можливості ознайомитися з ними, зробити їх копії та, у разі прийняття відповідного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ішення слідчим суддею, судом, вилучити їх.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Тимчасовий доступ до речей і документів здійснюється на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ідставі ухвали слідчого судді, суду.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За таких обставин, вважаю, що клопотання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ідлягає задоволенню, виходячи з того, що речі та документи, які необхідно вилучити, мають суттєве значення для встановлення важливих обставин у кримінальному провадженні.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Враховуючи викладене та керуючись ст.ст. </w:t>
      </w:r>
      <w:hyperlink r:id="rId8" w:anchor="885" w:tgtFrame="_blank" w:tooltip="Кримінальний процесуальний кодекс України; нормативно-правовий акт № 4651-VI від 13.04.2012" w:history="1">
        <w:r w:rsidRPr="00D85E7A">
          <w:rPr>
            <w:rFonts w:ascii="Times New Roman" w:eastAsia="Times New Roman" w:hAnsi="Times New Roman" w:cs="Times New Roman"/>
            <w:color w:val="000000"/>
            <w:lang w:eastAsia="ru-RU"/>
          </w:rPr>
          <w:t>110</w:t>
        </w:r>
      </w:hyperlink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9" w:anchor="1239" w:tgtFrame="_blank" w:tooltip="Кримінальний процесуальний кодекс України; нормативно-правовий акт № 4651-VI від 13.04.2012" w:history="1">
        <w:r w:rsidRPr="00D85E7A">
          <w:rPr>
            <w:rFonts w:ascii="Times New Roman" w:eastAsia="Times New Roman" w:hAnsi="Times New Roman" w:cs="Times New Roman"/>
            <w:color w:val="000000"/>
            <w:lang w:eastAsia="ru-RU"/>
          </w:rPr>
          <w:t>163-165</w:t>
        </w:r>
      </w:hyperlink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10" w:anchor="2360" w:tgtFrame="_blank" w:tooltip="Кримінальний процесуальний кодекс України; нормативно-правовий акт № 4651-VI від 13.04.2012" w:history="1">
        <w:r w:rsidRPr="00D85E7A">
          <w:rPr>
            <w:rFonts w:ascii="Times New Roman" w:eastAsia="Times New Roman" w:hAnsi="Times New Roman" w:cs="Times New Roman"/>
            <w:color w:val="000000"/>
            <w:lang w:eastAsia="ru-RU"/>
          </w:rPr>
          <w:t>309</w:t>
        </w:r>
      </w:hyperlink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 та </w:t>
      </w:r>
      <w:hyperlink r:id="rId11" w:anchor="2904" w:tgtFrame="_blank" w:tooltip="Кримінальний процесуальний кодекс України; нормативно-правовий акт № 4651-VI від 13.04.2012" w:history="1">
        <w:r w:rsidRPr="00D85E7A">
          <w:rPr>
            <w:rFonts w:ascii="Times New Roman" w:eastAsia="Times New Roman" w:hAnsi="Times New Roman" w:cs="Times New Roman"/>
            <w:color w:val="000000"/>
            <w:lang w:eastAsia="ru-RU"/>
          </w:rPr>
          <w:t>395 КПК України</w:t>
        </w:r>
      </w:hyperlink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, слідчий суддя, -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 Х В А Л И В: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Клопотання задовольнити у повному обсязі.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Надати дозвіл старшому слідчому в ОВС СУ ГУНП в Київській області Лучинській Лідії Русланівні, старшому слідчому-криміналісту СУ ГУНП в Київській області Катрич Марині Валеріївні, слідчому-криміналісту СУ ГУНП в Київській області Лисенко Іванні Ігорівні, старшому слідчому-криміналісту в ОВС СУ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 ГУНП в Київській області Хижняк Тетяні Олександрівні, заступнику начальника відділу СУ ГУНП Макогону Владиславу Андрійовичу, слідчому СУ ГУНП в Київській області Бойку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італію Володимировичу, старшому слідчому СУ ГУНП в Київській області Кравченку Андрію Вікторовичу, на тимчасовий доступ до оригіналів рукописних заяв ОСОБА_5, які знаходяться в особовій справі ОСОБА_7, ІНФОРМАЦІЯ_7, із можливістю їх вилучення, які перебувають у володінн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 Д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ержавної установи Київський слідчий ізолятор, що розташована за адресою: вул. Дегтярівська, 13, м. Київ, код ЄРДПОУ 08563694.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Строк дії ухвали встановити 1 (один) місяць з дня її проголошення, тобто до 02.03.2018 року.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Роз'яснити посадовим особам Державної установи Київського слідчого ізолятору, що у відповідності до ч.1 </w:t>
      </w:r>
      <w:hyperlink r:id="rId12" w:anchor="1266" w:tgtFrame="_blank" w:tooltip="Кримінальний процесуальний кодекс України; нормативно-правовий акт № 4651-VI від 13.04.2012" w:history="1">
        <w:r w:rsidRPr="00D85E7A">
          <w:rPr>
            <w:rFonts w:ascii="Times New Roman" w:eastAsia="Times New Roman" w:hAnsi="Times New Roman" w:cs="Times New Roman"/>
            <w:color w:val="000000"/>
            <w:lang w:eastAsia="ru-RU"/>
          </w:rPr>
          <w:t>ст. 166 КПК України</w:t>
        </w:r>
      </w:hyperlink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, у разі невиконання ухвали про тимчасовий доступ до речей і документів слідчий суддя, суд за клопотанням сторони кримінального провадження, якій надано право на доступ до речей і документів на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ідставі ухвали, має право постановити ухвалу про дозвіл на проведення обшуку згідно з положеннями цього </w:t>
      </w:r>
      <w:hyperlink r:id="rId13" w:tgtFrame="_blank" w:tooltip="Кримінальний процесуальний кодекс України; нормативно-правовий акт № 4651-VI від 13.04.2012" w:history="1">
        <w:r w:rsidRPr="00D85E7A">
          <w:rPr>
            <w:rFonts w:ascii="Times New Roman" w:eastAsia="Times New Roman" w:hAnsi="Times New Roman" w:cs="Times New Roman"/>
            <w:color w:val="000000"/>
            <w:lang w:eastAsia="ru-RU"/>
          </w:rPr>
          <w:t>Кодексу</w:t>
        </w:r>
      </w:hyperlink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 з метою відшукання та вилучення зазначених речей і документі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 xml:space="preserve">Ухвала оскарженню не </w:t>
      </w:r>
      <w:proofErr w:type="gramStart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ідлягає.</w:t>
      </w:r>
    </w:p>
    <w:p w:rsidR="00D85E7A" w:rsidRPr="00D85E7A" w:rsidRDefault="00D85E7A" w:rsidP="00D8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  <w:r w:rsidRPr="00D85E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Слідчий суддя</w:t>
      </w:r>
      <w:r w:rsidRPr="00D85E7A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</w:p>
    <w:p w:rsidR="0059459D" w:rsidRPr="00D85E7A" w:rsidRDefault="0059459D" w:rsidP="00D85E7A">
      <w:pPr>
        <w:jc w:val="both"/>
        <w:rPr>
          <w:rFonts w:ascii="Times New Roman" w:hAnsi="Times New Roman" w:cs="Times New Roman"/>
        </w:rPr>
      </w:pPr>
    </w:p>
    <w:sectPr w:rsidR="0059459D" w:rsidRPr="00D85E7A" w:rsidSect="00D85E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E7A"/>
    <w:rsid w:val="00312A05"/>
    <w:rsid w:val="0059459D"/>
    <w:rsid w:val="00D85E7A"/>
    <w:rsid w:val="00F6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E7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5E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5E7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D85E7A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E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E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8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885/ed_2018_01_07/pravo1/T124651.html?pravo=1" TargetMode="External"/><Relationship Id="rId13" Type="http://schemas.openxmlformats.org/officeDocument/2006/relationships/hyperlink" Target="http://search.ligazakon.ua/l_doc2.nsf/link1/ed_2018_01_07/pravo1/T124651.html?prav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1211/ed_2018_01_07/pravo1/T124651.html?pravo=1" TargetMode="External"/><Relationship Id="rId12" Type="http://schemas.openxmlformats.org/officeDocument/2006/relationships/hyperlink" Target="http://search.ligazakon.ua/l_doc2.nsf/link1/an_1266/ed_2018_01_07/pravo1/T124651.html?prav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586/ed_2018_01_12/pravo1/T012341.html?pravo=1" TargetMode="External"/><Relationship Id="rId11" Type="http://schemas.openxmlformats.org/officeDocument/2006/relationships/hyperlink" Target="http://search.ligazakon.ua/l_doc2.nsf/link1/an_2904/ed_2018_01_07/pravo1/T124651.html?pravo=1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search.ligazakon.ua/l_doc2.nsf/link1/an_2360/ed_2018_01_07/pravo1/T124651.html?pravo=1" TargetMode="External"/><Relationship Id="rId4" Type="http://schemas.openxmlformats.org/officeDocument/2006/relationships/hyperlink" Target="http://www.reyestr.court.gov.ua/Review/72459295" TargetMode="External"/><Relationship Id="rId9" Type="http://schemas.openxmlformats.org/officeDocument/2006/relationships/hyperlink" Target="http://search.ligazakon.ua/l_doc2.nsf/link1/an_1239/ed_2018_01_07/pravo1/T124651.html?prav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2018-03-07T18:03:00Z</dcterms:created>
  <dcterms:modified xsi:type="dcterms:W3CDTF">2018-03-07T19:23:00Z</dcterms:modified>
</cp:coreProperties>
</file>